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8A4B" w14:textId="77777777" w:rsidR="005C40D2" w:rsidRPr="00F64D7A" w:rsidRDefault="005C40D2" w:rsidP="005C40D2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F64D7A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 xml:space="preserve">ОБРАЗАЦ </w:t>
      </w:r>
      <w:r w:rsidRPr="00F64D7A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 xml:space="preserve">БР. </w:t>
      </w:r>
      <w:r w:rsidR="00CE2BCF" w:rsidRPr="00F64D7A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ar-SA"/>
        </w:rPr>
        <w:t>4</w:t>
      </w:r>
    </w:p>
    <w:p w14:paraId="2E061559" w14:textId="77777777" w:rsidR="005C40D2" w:rsidRPr="00F64D7A" w:rsidRDefault="005C40D2" w:rsidP="007A0E33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F64D7A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МОДЕЛ УГОВОРА</w:t>
      </w:r>
    </w:p>
    <w:p w14:paraId="3A6DB05A" w14:textId="77777777" w:rsidR="005C40D2" w:rsidRPr="00F64D7A" w:rsidRDefault="005C40D2" w:rsidP="005C40D2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1D134F4E" w14:textId="77777777" w:rsidR="005C40D2" w:rsidRPr="00F64D7A" w:rsidRDefault="005C40D2" w:rsidP="005C40D2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8D61850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У </w:t>
      </w:r>
      <w:r w:rsidR="007A0E33" w:rsidRPr="00F64D7A">
        <w:rPr>
          <w:rFonts w:ascii="Times New Roman" w:eastAsia="Times New Roman" w:hAnsi="Times New Roman" w:cs="Times New Roman"/>
          <w:b/>
          <w:sz w:val="24"/>
          <w:szCs w:val="24"/>
        </w:rPr>
        <w:t>Г О В О Р  О  З А К У П У</w:t>
      </w:r>
    </w:p>
    <w:p w14:paraId="186F78A7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7744C01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Закључен у Малом Црнићу, дана ____________</w:t>
      </w:r>
      <w:r w:rsidR="007A0E33" w:rsidRPr="00F64D7A">
        <w:rPr>
          <w:rFonts w:ascii="Times New Roman" w:eastAsia="Times New Roman" w:hAnsi="Times New Roman" w:cs="Times New Roman"/>
          <w:b/>
          <w:sz w:val="24"/>
          <w:szCs w:val="24"/>
        </w:rPr>
        <w:t xml:space="preserve"> 2026.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године између: </w:t>
      </w:r>
    </w:p>
    <w:p w14:paraId="139471B9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0DB71E4" w14:textId="77777777" w:rsidR="005C40D2" w:rsidRPr="00F64D7A" w:rsidRDefault="005C40D2" w:rsidP="005C40D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ОПШТИНА МАЛО ЦРНИЋЕ,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ул.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 xml:space="preserve"> Бајлонијева 119.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, 12311 Мало Црниће, ПИБ 1013368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, матични број: 07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>345534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(у даљем тексту: Закуподавац)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кога заступа председник општине 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>Малиша Антонијевић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са једне стране    </w:t>
      </w:r>
    </w:p>
    <w:p w14:paraId="3DAD0DB2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2F345A6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и</w:t>
      </w:r>
    </w:p>
    <w:p w14:paraId="39C3BEEE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5809132" w14:textId="77777777" w:rsidR="005C40D2" w:rsidRPr="00F64D7A" w:rsidRDefault="005C40D2" w:rsidP="005C40D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__________________________________________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(назив и адреса закупца), ПИБ ________, матични број _________(у даљем тексту: Закупац) кога заступа _________________________, са друге стране.</w:t>
      </w:r>
    </w:p>
    <w:p w14:paraId="504EF1BF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F9D0A45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69FE9C2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Уговорне стране сагласно констатују:</w:t>
      </w:r>
    </w:p>
    <w:p w14:paraId="7FD79881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да је закуподавац власник 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 xml:space="preserve">непокретности са опремом и инвентаром на кп.бр. 1610, Ко Мало Црниће: </w:t>
      </w:r>
      <w:r w:rsidR="007A0E33" w:rsidRPr="00F64D7A">
        <w:rPr>
          <w:rFonts w:ascii="Times New Roman" w:eastAsia="Times New Roman" w:hAnsi="Times New Roman" w:cs="Times New Roman"/>
          <w:sz w:val="24"/>
          <w:szCs w:val="24"/>
        </w:rPr>
        <w:t>Силоса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 xml:space="preserve"> број 3, Силоса број 4, Усипне рампе и Сушаре за житарице: бетонска подна плоча и надстрешница,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уписане у лист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непокретности број 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>2141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Ко Мало Црниће,. </w:t>
      </w:r>
    </w:p>
    <w:p w14:paraId="0D0295B0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да је  закуподавац дана 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>28.1.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20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 донео Одлуку о давању у закуп непокретности у јавној својини општине Мало Црниће</w:t>
      </w:r>
      <w:r w:rsidR="00EF0358" w:rsidRPr="00F64D7A">
        <w:rPr>
          <w:rFonts w:ascii="Times New Roman" w:eastAsia="Times New Roman" w:hAnsi="Times New Roman" w:cs="Times New Roman"/>
          <w:sz w:val="24"/>
          <w:szCs w:val="24"/>
        </w:rPr>
        <w:t xml:space="preserve"> – Силоса са сушаром у Малом Црнићу, путем јавног надметања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</w:t>
      </w:r>
      <w:r w:rsidR="00EB6C97" w:rsidRPr="00F64D7A">
        <w:rPr>
          <w:rFonts w:ascii="Times New Roman" w:eastAsia="Times New Roman" w:hAnsi="Times New Roman" w:cs="Times New Roman"/>
          <w:sz w:val="24"/>
          <w:szCs w:val="24"/>
        </w:rPr>
        <w:t xml:space="preserve"> 00020680 2026 06126 003 000 060 107 02 006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14:paraId="37352820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да је расписан Јавни оглас за давање у закуп непокретности, спроведен поступак 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>јавног надметања, да је закупац изабран за најповољнијег понуђача, (пријава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број: ________ од __________), и да је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 xml:space="preserve"> Општинско веће о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пштине Мало Црниће доне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>ло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решење о избору најповољније понуде број: ___________ од _______ 20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године, које је постало 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 xml:space="preserve">коначно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 ___________ 20</w:t>
      </w:r>
      <w:r w:rsidR="00F10933" w:rsidRPr="00F64D7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године. </w:t>
      </w:r>
    </w:p>
    <w:p w14:paraId="0D512D64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E472007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9A4B06C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2. </w:t>
      </w:r>
    </w:p>
    <w:p w14:paraId="0E10C6BA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Закуподавац даје, а Закупац прима на употребу и коришћење </w:t>
      </w:r>
      <w:r w:rsidRPr="00F64D7A">
        <w:rPr>
          <w:rFonts w:ascii="Times New Roman" w:eastAsia="Calibri" w:hAnsi="Times New Roman" w:cs="Times New Roman"/>
          <w:sz w:val="24"/>
          <w:szCs w:val="24"/>
          <w:lang w:val="sr-Cyrl-CS"/>
        </w:rPr>
        <w:t>непокретности са опремом и инвентаром</w:t>
      </w:r>
      <w:r w:rsidR="00F10933" w:rsidRPr="00F64D7A">
        <w:rPr>
          <w:rFonts w:ascii="Times New Roman" w:eastAsia="Calibri" w:hAnsi="Times New Roman" w:cs="Times New Roman"/>
          <w:sz w:val="24"/>
          <w:szCs w:val="24"/>
        </w:rPr>
        <w:t xml:space="preserve">, Силоса са сушаром у Малом Црниће, које се налазе на кп.бр. 1610, Ко Мало </w:t>
      </w:r>
      <w:r w:rsidRPr="00F64D7A">
        <w:rPr>
          <w:rFonts w:ascii="Times New Roman" w:eastAsia="Calibri" w:hAnsi="Times New Roman" w:cs="Times New Roman"/>
          <w:sz w:val="24"/>
          <w:szCs w:val="24"/>
          <w:lang w:val="sr-Cyrl-CS"/>
        </w:rPr>
        <w:t>Црнић</w:t>
      </w:r>
      <w:r w:rsidR="00F10933" w:rsidRPr="00F64D7A">
        <w:rPr>
          <w:rFonts w:ascii="Times New Roman" w:eastAsia="Calibri" w:hAnsi="Times New Roman" w:cs="Times New Roman"/>
          <w:sz w:val="24"/>
          <w:szCs w:val="24"/>
        </w:rPr>
        <w:t>е</w:t>
      </w:r>
      <w:r w:rsidRPr="00F64D7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које се издају као </w:t>
      </w:r>
      <w:r w:rsidR="00F10933" w:rsidRPr="00F64D7A">
        <w:rPr>
          <w:rFonts w:ascii="Times New Roman" w:eastAsia="Calibri" w:hAnsi="Times New Roman" w:cs="Times New Roman"/>
          <w:sz w:val="24"/>
          <w:szCs w:val="24"/>
        </w:rPr>
        <w:t xml:space="preserve">целина </w:t>
      </w:r>
      <w:r w:rsidR="0064096C" w:rsidRPr="00F64D7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F64D7A">
        <w:rPr>
          <w:rFonts w:ascii="Times New Roman" w:eastAsia="Calibri" w:hAnsi="Times New Roman" w:cs="Times New Roman"/>
          <w:sz w:val="24"/>
          <w:szCs w:val="24"/>
          <w:lang w:val="sr-Cyrl-CS"/>
        </w:rPr>
        <w:t>коју чине:</w:t>
      </w:r>
    </w:p>
    <w:p w14:paraId="34A4767B" w14:textId="77777777" w:rsidR="00F10933" w:rsidRPr="00F64D7A" w:rsidRDefault="00F10933" w:rsidP="00F109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Силос број 3</w:t>
      </w:r>
    </w:p>
    <w:p w14:paraId="24622D45" w14:textId="77777777" w:rsidR="00F10933" w:rsidRPr="00F64D7A" w:rsidRDefault="00F10933" w:rsidP="00F1093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Силос број 4</w:t>
      </w:r>
    </w:p>
    <w:p w14:paraId="656F68B6" w14:textId="77777777" w:rsidR="00F10933" w:rsidRPr="00F64D7A" w:rsidRDefault="00F10933" w:rsidP="00F1093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Усипна рампа и </w:t>
      </w:r>
    </w:p>
    <w:p w14:paraId="7E10F43E" w14:textId="77777777" w:rsidR="00F10933" w:rsidRPr="00F64D7A" w:rsidRDefault="00F10933" w:rsidP="00F10933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Сушара за житарице: бетонска подна плоча и надстрешница.</w:t>
      </w:r>
    </w:p>
    <w:p w14:paraId="6B76DE77" w14:textId="77777777" w:rsidR="0064096C" w:rsidRPr="00F64D7A" w:rsidRDefault="0064096C" w:rsidP="0064096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114"/>
      </w:tblGrid>
      <w:tr w:rsidR="00F10933" w:rsidRPr="00F64D7A" w14:paraId="49914C74" w14:textId="77777777" w:rsidTr="0064096C">
        <w:trPr>
          <w:trHeight w:val="558"/>
        </w:trPr>
        <w:tc>
          <w:tcPr>
            <w:tcW w:w="3114" w:type="dxa"/>
            <w:shd w:val="clear" w:color="auto" w:fill="ACB9CA" w:themeFill="text2" w:themeFillTint="66"/>
          </w:tcPr>
          <w:p w14:paraId="4A416375" w14:textId="77777777" w:rsidR="00F10933" w:rsidRPr="00F64D7A" w:rsidRDefault="00F10933" w:rsidP="0064096C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3</w:t>
            </w:r>
          </w:p>
        </w:tc>
      </w:tr>
    </w:tbl>
    <w:p w14:paraId="662EECE2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314285C6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Силос 3 по евиденцији Катастра непокретности одговара Објекту број 12: Силос.</w:t>
      </w:r>
    </w:p>
    <w:p w14:paraId="6012D771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Површина основе је 668,85 м2 и спратности Пр+08.</w:t>
      </w:r>
    </w:p>
    <w:p w14:paraId="4DDFF413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lastRenderedPageBreak/>
        <w:t>Силос 3 је изграђен 1980. године.</w:t>
      </w:r>
    </w:p>
    <w:p w14:paraId="23A35791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По намени је силос за житарице.</w:t>
      </w:r>
    </w:p>
    <w:p w14:paraId="4C632746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Изграђен је од армираног бетона са дванаест ћелија, кружног облика у коме је смештен тракт са лифтовима, елеваторима и транспортерима.</w:t>
      </w:r>
    </w:p>
    <w:p w14:paraId="12E67ADB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Капацитет Силоса 3 је 1.000 вагона.</w:t>
      </w:r>
    </w:p>
    <w:p w14:paraId="2F03CF8B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Силос 3 је у функцији, редовно се користи и у релативно добром стању.</w:t>
      </w:r>
    </w:p>
    <w:p w14:paraId="403DD2E0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Силоса 3 је:</w:t>
      </w:r>
    </w:p>
    <w:p w14:paraId="1ECFAAE0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Бочни редлер за допрему до елеватора – 3 ком. дужине 15 метара и снаге погона 4,4 кW;</w:t>
      </w:r>
    </w:p>
    <w:p w14:paraId="1FDB2280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Редлер из Сушаре–1 ком. дужине 12 метра и снаге мотора 4,4кW;</w:t>
      </w:r>
    </w:p>
    <w:p w14:paraId="34C75B26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Елеватори– 3 ком. висине дизања 40 метара и снаге погона 22кW;</w:t>
      </w:r>
    </w:p>
    <w:p w14:paraId="5F0081B1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Горњи редлери (над ћелијски) – 2 ком. дужине 35 метара и снаге погона 15 кW;</w:t>
      </w:r>
    </w:p>
    <w:p w14:paraId="317C48AE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Скретнице – уставе ручне – 17 ком.</w:t>
      </w:r>
    </w:p>
    <w:p w14:paraId="07FD0BD6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Доњи редлери (под ћелијски) – 3 ком. дужине 35 метара и снаге погона 15 кW;</w:t>
      </w:r>
    </w:p>
    <w:p w14:paraId="11BBD54E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Чистилица грубих примесакапацитета 60 тона/сат – 1 ком. произвођача ЗМАЈ Земун;</w:t>
      </w:r>
    </w:p>
    <w:p w14:paraId="6DF2CC87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Чистилица финих примеса капацитета 10 тона/сат – 1 ком.;</w:t>
      </w:r>
    </w:p>
    <w:p w14:paraId="169D43EB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Систем аспирације нечистоћа (вентилатори, цикони и цевовод) – комплет;</w:t>
      </w:r>
    </w:p>
    <w:p w14:paraId="2A433F00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Командни пулт са командним орманима (проиводни процес, мерења температуре и проточне ваге);</w:t>
      </w:r>
    </w:p>
    <w:p w14:paraId="70D4B86A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Аутоматска проточна вага – 1 ком. капацитета 1000 кг;</w:t>
      </w:r>
    </w:p>
    <w:p w14:paraId="2BB3BD69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Редлер за Млин – 1 ком. дужине 16 метара и погона снаге 4,4 кW;</w:t>
      </w:r>
    </w:p>
    <w:p w14:paraId="29762536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Елеватор за млин 1 ком. висине 40 метара и снаге погона 15 кW;</w:t>
      </w:r>
    </w:p>
    <w:p w14:paraId="347E47B5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Лифт ПР + 7, носивости до 6 особа – 450 кг;</w:t>
      </w:r>
    </w:p>
    <w:p w14:paraId="6B91C258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2376"/>
      </w:tblGrid>
      <w:tr w:rsidR="00F10933" w:rsidRPr="00F64D7A" w14:paraId="2293B780" w14:textId="77777777" w:rsidTr="00172C06">
        <w:tc>
          <w:tcPr>
            <w:tcW w:w="2376" w:type="dxa"/>
            <w:shd w:val="clear" w:color="auto" w:fill="ACB9CA" w:themeFill="text2" w:themeFillTint="66"/>
          </w:tcPr>
          <w:p w14:paraId="51D990C5" w14:textId="77777777" w:rsidR="00F10933" w:rsidRPr="00F64D7A" w:rsidRDefault="00F10933" w:rsidP="00172C0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16090669"/>
            <w:r w:rsidRPr="00F64D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СИЛОС 4</w:t>
            </w:r>
          </w:p>
        </w:tc>
      </w:tr>
    </w:tbl>
    <w:bookmarkEnd w:id="0"/>
    <w:p w14:paraId="17F36C7D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7095B9B8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Силос 4 по евиденцији Катастра непокретности одговара Објекту број 16: Силос</w:t>
      </w:r>
    </w:p>
    <w:p w14:paraId="3B02BE88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Површина основе је 816,86 м2 и спратности Пр+08.</w:t>
      </w:r>
    </w:p>
    <w:p w14:paraId="73543674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Силос 4 је изграђен 1984. године.</w:t>
      </w:r>
    </w:p>
    <w:p w14:paraId="00B9F230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По намени је силос за житарице.</w:t>
      </w:r>
    </w:p>
    <w:p w14:paraId="788CBA3B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Израђен је од армираног бетона са ћелијама правоугаоног облика.</w:t>
      </w:r>
    </w:p>
    <w:p w14:paraId="49D15C60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Постоји инсталација електромоторног развода, технолошка опрема за транспорт.</w:t>
      </w:r>
    </w:p>
    <w:p w14:paraId="7FD1A650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На врху објекта изграђена је конструкција за хоризонталну дистрибуцију.</w:t>
      </w:r>
    </w:p>
    <w:p w14:paraId="28E64A4B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Капаците Силоса 4 је 1.200 вагона.</w:t>
      </w:r>
    </w:p>
    <w:p w14:paraId="25BCE335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>Силос 4 је у функцији, редовно се користи и у јако добром је стању.</w:t>
      </w:r>
    </w:p>
    <w:p w14:paraId="5A65386D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Силоса 4 је:</w:t>
      </w:r>
    </w:p>
    <w:p w14:paraId="78329512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Бочни редлер (транспортер) за допрему до елеватора – 1 ком. дужине 15 метара и снаге погона 4,4 </w:t>
      </w:r>
      <w:r w:rsidRPr="00F64D7A">
        <w:rPr>
          <w:rFonts w:ascii="Times New Roman" w:hAnsi="Times New Roman" w:cs="Times New Roman"/>
          <w:sz w:val="24"/>
          <w:szCs w:val="24"/>
        </w:rPr>
        <w:t>кW;</w:t>
      </w:r>
    </w:p>
    <w:p w14:paraId="478DCDD2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Елеватор мањи – 1 ком. висине дизања 9 метара и снаге погона 18,5 </w:t>
      </w:r>
      <w:r w:rsidRPr="00F64D7A">
        <w:rPr>
          <w:rFonts w:ascii="Times New Roman" w:hAnsi="Times New Roman" w:cs="Times New Roman"/>
          <w:sz w:val="24"/>
          <w:szCs w:val="24"/>
        </w:rPr>
        <w:t>кW;</w:t>
      </w:r>
    </w:p>
    <w:p w14:paraId="261DDBEA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Елеватор већи – 1 ком. висине дизања 22 метара и снаге погона 18,5 </w:t>
      </w:r>
      <w:r w:rsidRPr="00F64D7A">
        <w:rPr>
          <w:rFonts w:ascii="Times New Roman" w:hAnsi="Times New Roman" w:cs="Times New Roman"/>
          <w:sz w:val="24"/>
          <w:szCs w:val="24"/>
        </w:rPr>
        <w:t>кW;</w:t>
      </w:r>
    </w:p>
    <w:p w14:paraId="628A65B0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Горњи редлер (над ћелијски) – 1 ком. дужине 60 метара и снаге погона 30 </w:t>
      </w:r>
      <w:r w:rsidRPr="00F64D7A">
        <w:rPr>
          <w:rFonts w:ascii="Times New Roman" w:hAnsi="Times New Roman" w:cs="Times New Roman"/>
          <w:sz w:val="24"/>
          <w:szCs w:val="24"/>
        </w:rPr>
        <w:t>кW;</w:t>
      </w:r>
    </w:p>
    <w:p w14:paraId="726C0E4A" w14:textId="77777777" w:rsidR="00F10933" w:rsidRPr="00F64D7A" w:rsidRDefault="00F10933" w:rsidP="00F1093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Скретнице – уставе ручне – 32 ком.</w:t>
      </w:r>
    </w:p>
    <w:p w14:paraId="366D28AA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Доњи редлер (под ћелијски) – 1 ком. дужине 60 метара и снаге погона 30 </w:t>
      </w:r>
      <w:r w:rsidRPr="00F64D7A">
        <w:rPr>
          <w:rFonts w:ascii="Times New Roman" w:hAnsi="Times New Roman" w:cs="Times New Roman"/>
          <w:sz w:val="24"/>
          <w:szCs w:val="24"/>
        </w:rPr>
        <w:t>кW;</w:t>
      </w:r>
    </w:p>
    <w:p w14:paraId="14BDDE4C" w14:textId="77777777" w:rsidR="00F10933" w:rsidRPr="00F64D7A" w:rsidRDefault="00F10933" w:rsidP="00F1093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Чистилица грубих и финих примеса – 1 ком. произвођача ЗМАЈ Земун;</w:t>
      </w:r>
    </w:p>
    <w:p w14:paraId="5305C999" w14:textId="77777777" w:rsidR="00F10933" w:rsidRPr="00F64D7A" w:rsidRDefault="00F10933" w:rsidP="00F1093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Систем аспирације нечистоћа (вентилатори, циклони и цевовод) – комплет;</w:t>
      </w:r>
    </w:p>
    <w:p w14:paraId="2013D112" w14:textId="77777777" w:rsidR="00F10933" w:rsidRPr="00F64D7A" w:rsidRDefault="00F10933" w:rsidP="00F10933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 Командни пулт са командним орманима (производни процес, мерења температуре);</w:t>
      </w:r>
    </w:p>
    <w:p w14:paraId="334854E4" w14:textId="77777777" w:rsidR="00F10933" w:rsidRPr="00F64D7A" w:rsidRDefault="00F10933" w:rsidP="00F10933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bCs/>
          <w:sz w:val="24"/>
          <w:szCs w:val="24"/>
        </w:rPr>
        <w:t xml:space="preserve">Редлер између Силоса 3 и Силоса 4 – 1 ком. дужине 25 метара и погона снаге 11 </w:t>
      </w:r>
      <w:r w:rsidRPr="00F64D7A">
        <w:rPr>
          <w:rFonts w:ascii="Times New Roman" w:hAnsi="Times New Roman" w:cs="Times New Roman"/>
          <w:sz w:val="24"/>
          <w:szCs w:val="24"/>
        </w:rPr>
        <w:t>кW.</w:t>
      </w:r>
    </w:p>
    <w:p w14:paraId="78ED6EE3" w14:textId="77777777" w:rsidR="00F10933" w:rsidRPr="00F64D7A" w:rsidRDefault="00F10933" w:rsidP="00F10933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C40648" w14:textId="77777777" w:rsidR="00F10933" w:rsidRPr="00F64D7A" w:rsidRDefault="00F10933" w:rsidP="00F10933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</w:pPr>
      <w:r w:rsidRPr="00F64D7A"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  <w:t>3. УСИПНА РАМПА</w:t>
      </w:r>
    </w:p>
    <w:p w14:paraId="4631CFE6" w14:textId="77777777" w:rsidR="00F10933" w:rsidRPr="00F64D7A" w:rsidRDefault="00F10933" w:rsidP="00F10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000178EF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Усипна рампа по евиденцији Катастра непокретности одговара Објекту број 11: Помоћна зграда.</w:t>
      </w:r>
    </w:p>
    <w:p w14:paraId="53891C26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Објекат је изграђен 1984. године.</w:t>
      </w:r>
    </w:p>
    <w:p w14:paraId="4E09C7E7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Површина основе је 391,53 м2 и спратности Пр+0.</w:t>
      </w:r>
    </w:p>
    <w:p w14:paraId="6846D869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По намени служи за пријем житарица.</w:t>
      </w:r>
    </w:p>
    <w:p w14:paraId="00E918C7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Смештена је између Силоса 3 и Силоса 4.</w:t>
      </w:r>
    </w:p>
    <w:p w14:paraId="09683B99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Усипна рампа је у функцији, редовно се користи и у добром стању.</w:t>
      </w:r>
    </w:p>
    <w:p w14:paraId="7EC323FD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Усипне рампе је:</w:t>
      </w:r>
    </w:p>
    <w:p w14:paraId="1F488A39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3.1. Усипни кошеви са решетком – 2 ком. димензије 20x2,5 метара;</w:t>
      </w:r>
    </w:p>
    <w:p w14:paraId="3CEB7EC1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3.2. Платформе са хидрауличним системом за кипање – 2 ком. димензија 20x2,5 метара;</w:t>
      </w:r>
    </w:p>
    <w:p w14:paraId="316A87FB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3.3. Редлери испод усипних кошева – 2 ком. дужине 16 метара и снаге погона 22кW.</w:t>
      </w:r>
    </w:p>
    <w:p w14:paraId="5EEF882A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47A740" w14:textId="77777777" w:rsidR="00F10933" w:rsidRPr="00F64D7A" w:rsidRDefault="0064096C" w:rsidP="0064096C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</w:pPr>
      <w:r w:rsidRPr="00F64D7A"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  <w:t>4.</w:t>
      </w:r>
      <w:r w:rsidR="00F10933" w:rsidRPr="00F64D7A"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  <w:t>СУШАРА ЗА СУШЕЊЕ</w:t>
      </w:r>
      <w:r w:rsidR="006570A0" w:rsidRPr="00F64D7A"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  <w:t xml:space="preserve"> </w:t>
      </w:r>
      <w:r w:rsidR="00F10933" w:rsidRPr="00F64D7A">
        <w:rPr>
          <w:rFonts w:ascii="Times New Roman" w:hAnsi="Times New Roman" w:cs="Times New Roman"/>
          <w:b/>
          <w:sz w:val="24"/>
          <w:szCs w:val="24"/>
          <w:shd w:val="clear" w:color="auto" w:fill="ACB9CA" w:themeFill="text2" w:themeFillTint="66"/>
        </w:rPr>
        <w:t>ЖИТАРИЦА</w:t>
      </w:r>
    </w:p>
    <w:p w14:paraId="25E7FC9F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b/>
          <w:bCs/>
          <w:sz w:val="24"/>
          <w:szCs w:val="24"/>
          <w:u w:val="single"/>
        </w:rPr>
        <w:t>Технички опис објекта</w:t>
      </w:r>
    </w:p>
    <w:p w14:paraId="4FD32658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Сушара за сушење житарица се налази уз Силос 3 и технолошки је везана за њега.</w:t>
      </w:r>
    </w:p>
    <w:p w14:paraId="7272DBDA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Објекат је стојећа машинска опрема инсталирана на темељној плочи, примарног изграђена са погоном на мазут, али је 2020. године извршена преправка и доградња за загревање ваздуха на компримовани природни гас (ЦНГ).</w:t>
      </w:r>
    </w:p>
    <w:p w14:paraId="3B692AE3" w14:textId="77777777" w:rsidR="00F10933" w:rsidRPr="00F64D7A" w:rsidRDefault="00F10933" w:rsidP="00F10933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Објекат је у функцији, редовно се користи и у добром је стању.</w:t>
      </w:r>
    </w:p>
    <w:p w14:paraId="4C9F277F" w14:textId="77777777" w:rsidR="00F10933" w:rsidRPr="00F64D7A" w:rsidRDefault="00F10933" w:rsidP="00F1093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4D7A">
        <w:rPr>
          <w:rFonts w:ascii="Times New Roman" w:hAnsi="Times New Roman" w:cs="Times New Roman"/>
          <w:sz w:val="24"/>
          <w:szCs w:val="24"/>
          <w:u w:val="single"/>
        </w:rPr>
        <w:t>Основна опрема која чини технолошку целину у саставу Сушаре за житарице је:</w:t>
      </w:r>
    </w:p>
    <w:p w14:paraId="10BB1599" w14:textId="77777777" w:rsidR="00F10933" w:rsidRPr="00F64D7A" w:rsidRDefault="00F10933" w:rsidP="00F1093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Сушара за житарице ''ЦЕР Чачак'' модел ДВЦК-3 – комплатно;</w:t>
      </w:r>
    </w:p>
    <w:p w14:paraId="7438359E" w14:textId="77777777" w:rsidR="00F10933" w:rsidRPr="00F64D7A" w:rsidRDefault="00F10933" w:rsidP="00F1093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Елеватор сушаре – 1 ком. висине дизања 15 метара са погоном од 15 кW;</w:t>
      </w:r>
    </w:p>
    <w:p w14:paraId="2B6DE097" w14:textId="77777777" w:rsidR="00F10933" w:rsidRPr="00F64D7A" w:rsidRDefault="00F10933" w:rsidP="00F1093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Систем за загревање на мазут (цистерна, горионик, пумпе, инсталације) – комплет;</w:t>
      </w:r>
    </w:p>
    <w:p w14:paraId="314DD3CD" w14:textId="77777777" w:rsidR="00F10933" w:rsidRPr="00F64D7A" w:rsidRDefault="00F10933" w:rsidP="00F1093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>Систем за загревање на гас (гасна станица, горионик, гасна пумпа, инсталација) – комплет;</w:t>
      </w:r>
    </w:p>
    <w:p w14:paraId="11C33C3D" w14:textId="77777777" w:rsidR="00F10933" w:rsidRPr="00F64D7A" w:rsidRDefault="00F10933" w:rsidP="00F1093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D7A">
        <w:rPr>
          <w:rFonts w:ascii="Times New Roman" w:hAnsi="Times New Roman" w:cs="Times New Roman"/>
          <w:sz w:val="24"/>
          <w:szCs w:val="24"/>
        </w:rPr>
        <w:t xml:space="preserve"> Командни пулт са командним орманима (за пуштање електричних погона, за загревање на мазут, за загревање на гас).</w:t>
      </w:r>
    </w:p>
    <w:p w14:paraId="09EA9EB2" w14:textId="77777777" w:rsidR="0064096C" w:rsidRPr="00F64D7A" w:rsidRDefault="0064096C" w:rsidP="0064096C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6BE6D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3. </w:t>
      </w:r>
    </w:p>
    <w:p w14:paraId="31541212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Закуподавац даје, а Закупац прима 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 xml:space="preserve">објекте и опрему из члана 2. овог уговора, који се налазе на локацији кп.бр. 1610, Ко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Мало Црниће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>, у виђеном стању.</w:t>
      </w:r>
    </w:p>
    <w:p w14:paraId="01461868" w14:textId="77777777" w:rsidR="0064096C" w:rsidRPr="00F64D7A" w:rsidRDefault="0064096C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22F56A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4. </w:t>
      </w:r>
    </w:p>
    <w:p w14:paraId="4D2DE715" w14:textId="0992A800" w:rsidR="005C40D2" w:rsidRPr="00F64D7A" w:rsidRDefault="005C40D2" w:rsidP="009A1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Закуподавац даје</w:t>
      </w:r>
      <w:r w:rsidR="00972B41"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Закупц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 xml:space="preserve">у на употребу и коришћење земљиште и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објекте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 xml:space="preserve"> наведене у члану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2. 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 xml:space="preserve">овог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уговора, 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t xml:space="preserve">у виђеном стању без гаранција у погледу </w:t>
      </w:r>
      <w:r w:rsidR="0064096C" w:rsidRPr="00F64D7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евентуалних недостатака на предмету закупа ради обављања делатности, а у </w:t>
      </w:r>
      <w:r w:rsidR="009A1810" w:rsidRPr="00F64D7A">
        <w:rPr>
          <w:rFonts w:ascii="Times New Roman" w:eastAsia="Times New Roman" w:hAnsi="Times New Roman" w:cs="Times New Roman"/>
          <w:sz w:val="24"/>
          <w:szCs w:val="24"/>
        </w:rPr>
        <w:t xml:space="preserve">складу са решењем Општинског већа општине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Мало Црнић</w:t>
      </w:r>
      <w:r w:rsidR="009A1810" w:rsidRPr="00F64D7A">
        <w:rPr>
          <w:rFonts w:ascii="Times New Roman" w:eastAsia="Times New Roman" w:hAnsi="Times New Roman" w:cs="Times New Roman"/>
          <w:sz w:val="24"/>
          <w:szCs w:val="24"/>
        </w:rPr>
        <w:t xml:space="preserve">е о давању у закуп непокретности. </w:t>
      </w:r>
    </w:p>
    <w:p w14:paraId="112FD24F" w14:textId="77777777" w:rsidR="003E0693" w:rsidRPr="00F64D7A" w:rsidRDefault="003E0693" w:rsidP="009A1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6DEFDF0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5. </w:t>
      </w:r>
    </w:p>
    <w:p w14:paraId="53C0AA71" w14:textId="77777777" w:rsidR="005C40D2" w:rsidRPr="00F64D7A" w:rsidRDefault="005C40D2" w:rsidP="009A18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Месечни износ закупнине износи: динарска противвредност ___________ евра која се обрачунава по средњем курсу Народне банке Србије на дан уплате закупнине.</w:t>
      </w:r>
    </w:p>
    <w:p w14:paraId="21578B1E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Закупац је уплатио депозит за учешће на јавном надметању у износу: </w:t>
      </w:r>
      <w:r w:rsidR="005E2513" w:rsidRPr="00F64D7A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4D7A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динара што прерачунато у еврима по средњем курсу Народне банке Србије на дан јавног надметања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________ евра. Овај износ депозита </w:t>
      </w:r>
      <w:r w:rsidR="00B444D5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закупац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је уплатио на </w:t>
      </w:r>
      <w:r w:rsidR="00B444D5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депозитни рачун број: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840-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742155843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80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позив на број: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84-066-06125,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модел 97.</w:t>
      </w:r>
    </w:p>
    <w:p w14:paraId="3680BE1D" w14:textId="77777777" w:rsidR="005C40D2" w:rsidRPr="00F64D7A" w:rsidRDefault="005C40D2" w:rsidP="00BF5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Уплаћена сума урачуна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 у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закупнину за први месец закупа.</w:t>
      </w:r>
    </w:p>
    <w:p w14:paraId="040A2B91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Закуподавац може да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одобри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закупцу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инвестициона улагања у закупљене непокретности у складу са ч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ланом 14.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став 1, 2, 3. и 4.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Уредбе о условима прибављања и отуђења непокретности непосредном погодбом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давања у закуп ствари у јавној својини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односно прибављања и уступања искоришћавања других имовинских права, као и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поступцима јавног надметања и прукупљања писмених понуда (''Службени гласник РС'', број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16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/201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8 и 79/2023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без могућности умањења закупнине.</w:t>
      </w:r>
    </w:p>
    <w:p w14:paraId="153602AA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Закупнина плаћа се унапред до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-ог у месецу, на основу фактуре коју Закуподавац доставља Закупцу, а на рачун Закуподавца 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 ___________________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5410F4F2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Закупац прихвата да плати и припадајући ПДВ који настане по основу овог уговора.</w:t>
      </w:r>
    </w:p>
    <w:p w14:paraId="2991C2CE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Закуп тече од __________20</w:t>
      </w:r>
      <w:r w:rsidR="00BF5621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26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године.</w:t>
      </w:r>
    </w:p>
    <w:p w14:paraId="57EB18F9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Обавеза плаћања закупнине престаје кад Закупац врати Закуподавцу имовину из члана 2. овог уговора у исправном и употребљивом стању</w:t>
      </w:r>
      <w:r w:rsidR="006570A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7129F4E0" w14:textId="77777777" w:rsidR="005C40D2" w:rsidRPr="00F64D7A" w:rsidRDefault="005C40D2" w:rsidP="005C40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1A42F35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6570A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6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42B3EB95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Закупац нема право, да без писане сагласности Закуподавца, врши реконструкцију, санацију, адаптацију и надоградњу објеката из члана 2. овог уговора, и изградњу нових објеката на закупљеној локацији</w:t>
      </w:r>
      <w:r w:rsidR="006570A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14:paraId="0B617931" w14:textId="77777777" w:rsidR="006570A0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570A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Закупац може да изводи радове на закупљеним непокретностима уз писано одобрење Закуподавца, без права на умањење закупнине и без могућности признавања својинских права по основу уложених средстава.</w:t>
      </w:r>
    </w:p>
    <w:p w14:paraId="3572F9E9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6EA2076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6570A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7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2EEC06EA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Закуп се уговара на период од 10 (десет) година.</w:t>
      </w:r>
    </w:p>
    <w:p w14:paraId="2FD213C1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Закуподавац може дати отказ закупа у случају да Закупац не измирује своје обавезе</w:t>
      </w:r>
      <w:r w:rsidRPr="008055E6">
        <w:rPr>
          <w:rFonts w:ascii="Times New Roman" w:eastAsia="Times New Roman" w:hAnsi="Times New Roman" w:cs="Times New Roman"/>
          <w:sz w:val="24"/>
          <w:szCs w:val="24"/>
          <w:lang w:val="sr-Cyrl-CS"/>
        </w:rPr>
        <w:t>, не користи имовину ради обављања делатности у складу са наменом објеката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не испуњава друге обавезе предвиђене овим уговором.</w:t>
      </w:r>
    </w:p>
    <w:p w14:paraId="294C974D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A5523AF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C5511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8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2F46F20D" w14:textId="77777777" w:rsidR="005C40D2" w:rsidRPr="00F64D7A" w:rsidRDefault="005C40D2" w:rsidP="005C40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Закуподавац се обавезује да:</w:t>
      </w:r>
    </w:p>
    <w:p w14:paraId="4FC0B1C4" w14:textId="77777777" w:rsidR="005C40D2" w:rsidRPr="00F64D7A" w:rsidRDefault="005C40D2" w:rsidP="00C55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- Закупцу преда на употребу и коришћење у виђеном стању, сву имовину из члана 2. овог уговора, приликом пописа који ће обавити заједничка пописна комисија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; </w:t>
      </w:r>
    </w:p>
    <w:p w14:paraId="2E708C43" w14:textId="77777777" w:rsidR="00C55110" w:rsidRPr="00F64D7A" w:rsidRDefault="00C55110" w:rsidP="00C55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- испостави фактуру за закуп у складу са чланом 5. овог уговора.</w:t>
      </w:r>
    </w:p>
    <w:p w14:paraId="2EC1BAEF" w14:textId="77777777" w:rsidR="00C55110" w:rsidRPr="00F64D7A" w:rsidRDefault="00C55110" w:rsidP="00C55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92D3F6F" w14:textId="77777777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C5511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9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p w14:paraId="37E772A5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Закупац се обавезује да: </w:t>
      </w:r>
    </w:p>
    <w:p w14:paraId="4525FE4E" w14:textId="77777777" w:rsidR="005C40D2" w:rsidRPr="008055E6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закупљену имовину користи као добар привредник, </w:t>
      </w:r>
      <w:r w:rsidRPr="008055E6">
        <w:rPr>
          <w:rFonts w:ascii="Times New Roman" w:eastAsia="Times New Roman" w:hAnsi="Times New Roman" w:cs="Times New Roman"/>
          <w:sz w:val="24"/>
          <w:szCs w:val="24"/>
          <w:lang w:val="sr-Cyrl-CS"/>
        </w:rPr>
        <w:t>не мења намену закупљених објеката и исту не даје у подзакуп;</w:t>
      </w:r>
    </w:p>
    <w:p w14:paraId="5D99D26C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заприми сву имовину наведену у члану 2. овог уговора, стара се о њеном чувању и заштити, исту осигура од основних ризика и по окончању закупа исту врати 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Закуподавцу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14:paraId="712A5C23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реализује инвестициона улагања 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која је дата сагласност Закуподавца; </w:t>
      </w:r>
    </w:p>
    <w:p w14:paraId="011DA1EE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 закупнину у износу, на начин и у роковима из члана 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5.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овог уговора;</w:t>
      </w:r>
    </w:p>
    <w:p w14:paraId="68D9DAA3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 свом трошку 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осигура сву имовину наведену у члану 2. овог уговора најмање од ризика пожара, олује и других основних ризика, а копију полисе осигурања и доказ о уплати премије осигурања преда Закуподавцу;</w:t>
      </w:r>
    </w:p>
    <w:p w14:paraId="08A57B62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о свом трошку стручно одржава и чува објекте</w:t>
      </w:r>
      <w:r w:rsidR="00C55110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, опрему и инсталације узете у закуп и на чување и да по истеку рока закупа имовину врати у исправном и употребљивом стању;</w:t>
      </w:r>
    </w:p>
    <w:p w14:paraId="4F7B0736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сноси трошкове текућег коришћења имовине (струја, вода, телефон, грејање, смеће…) према обрачунатој месечној потрошњи на основу достављених фактура субјекта који испоручују робу или пружају напред наведене услуге;</w:t>
      </w:r>
    </w:p>
    <w:p w14:paraId="3DD08DB1" w14:textId="77777777" w:rsidR="005C40D2" w:rsidRPr="00F64D7A" w:rsidRDefault="005D2037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тро</w:t>
      </w:r>
      <w:r w:rsidR="005C40D2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месечно доставља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З</w:t>
      </w:r>
      <w:r w:rsidR="005C40D2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акуподавцу доказ да је измирио обавезе за струју, воду, телефон, комуналне и друге услуге;</w:t>
      </w:r>
    </w:p>
    <w:p w14:paraId="04D8886F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сноси сваку штету која настане услед непажње, нестручног руковања или прекомерне употребе и коришћења, а коју не признаје осигуравајуће друштво;</w:t>
      </w:r>
    </w:p>
    <w:p w14:paraId="01F6C898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након окончања </w:t>
      </w:r>
      <w:r w:rsidR="005D2037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закупа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достави потврде да су измирене све обавезе по основу коришћења имовине (струја, вода, телефон, смеће…):</w:t>
      </w:r>
    </w:p>
    <w:p w14:paraId="737A2085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након окончања закупа заједно са Закуподавцем сачини за</w:t>
      </w:r>
      <w:r w:rsidR="005D2037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писник о примопредаји и преда имовину Закуподавцу.</w:t>
      </w:r>
    </w:p>
    <w:p w14:paraId="40808395" w14:textId="77777777" w:rsidR="00123FF9" w:rsidRPr="00F64D7A" w:rsidRDefault="00123FF9" w:rsidP="00123FF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03CE72C" w14:textId="6F9221B0" w:rsidR="00123FF9" w:rsidRPr="00F64D7A" w:rsidRDefault="00123FF9" w:rsidP="00123F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Члан 10.</w:t>
      </w:r>
    </w:p>
    <w:p w14:paraId="4D86175E" w14:textId="77777777" w:rsidR="00123FF9" w:rsidRPr="00F64D7A" w:rsidRDefault="00123FF9" w:rsidP="00123FF9">
      <w:pPr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u w:val="single"/>
          <w:lang w:eastAsia="ar-SA"/>
        </w:rPr>
      </w:pPr>
      <w:r w:rsidRPr="00F64D7A">
        <w:rPr>
          <w:rFonts w:ascii="Times New Roman" w:hAnsi="Times New Roman" w:cs="Times New Roman"/>
          <w:b/>
          <w:bCs/>
          <w:sz w:val="24"/>
          <w:szCs w:val="24"/>
          <w:u w:val="single"/>
        </w:rPr>
        <w:t>Гаранција за испуњење уговорних обавеза</w:t>
      </w:r>
    </w:p>
    <w:p w14:paraId="2C3B4718" w14:textId="510DB570" w:rsidR="00123FF9" w:rsidRPr="00F64D7A" w:rsidRDefault="00123FF9" w:rsidP="00123FF9">
      <w:pPr>
        <w:tabs>
          <w:tab w:val="left" w:pos="0"/>
          <w:tab w:val="left" w:pos="1080"/>
          <w:tab w:val="left" w:pos="1440"/>
        </w:tabs>
        <w:spacing w:after="0"/>
        <w:ind w:right="-3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Закупац 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 xml:space="preserve">се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се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обавезује да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при закључењу у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говора достави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Закуподавцу </w:t>
      </w:r>
      <w:r w:rsidRPr="00F64D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  <w:t>бланко сопствену меницу</w:t>
      </w:r>
      <w:r w:rsidRPr="00F64D7A">
        <w:rPr>
          <w:rFonts w:ascii="Times New Roman" w:eastAsia="Times New Roman" w:hAnsi="Times New Roman" w:cs="Times New Roman"/>
          <w:b/>
          <w:bCs/>
          <w:sz w:val="24"/>
          <w:szCs w:val="24"/>
        </w:rPr>
        <w:t>, као гаранцију за испуњење уговорних обавеза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 xml:space="preserve">, насловљену на </w:t>
      </w:r>
      <w:r w:rsidR="007873DD"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Закуподавца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>, као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>корисника исте</w:t>
      </w:r>
      <w:r w:rsidR="00173E61"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>, са назначеним номиналним износом у висини излицитиране закупнине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23244E" w14:textId="426AF657" w:rsidR="00123FF9" w:rsidRPr="00F64D7A" w:rsidRDefault="00123FF9" w:rsidP="00123FF9">
      <w:pPr>
        <w:tabs>
          <w:tab w:val="left" w:pos="900"/>
          <w:tab w:val="left" w:pos="1080"/>
          <w:tab w:val="left" w:pos="1200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/>
        </w:rPr>
        <w:t>Бланко сопствена меница за испуњење уговорних обавеза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мора бити евидентирана у Регистру меница и овлашћења који се води код Народне банке Србије. Меница треба да буде потписана од стране лица овлашћеног за заступање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 xml:space="preserve"> и оверена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печатом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уколико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је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употреба печата уговорена са пословном банком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коју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Закупац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н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а</w:t>
      </w:r>
      <w:r w:rsidRPr="00F64D7A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val="sr-Cyrl-CS"/>
        </w:rPr>
        <w:t>в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о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ди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у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sr-Cyrl-CS"/>
        </w:rPr>
        <w:t>м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е</w:t>
      </w:r>
      <w:r w:rsidRPr="00F64D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val="sr-Cyrl-CS"/>
        </w:rPr>
        <w:t>н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и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чн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о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м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о</w:t>
      </w:r>
      <w:r w:rsidRPr="00F64D7A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val="sr-Cyrl-CS"/>
        </w:rPr>
        <w:t>в</w:t>
      </w:r>
      <w:r w:rsidRPr="00F64D7A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sr-Cyrl-CS"/>
        </w:rPr>
        <w:t>л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а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ш</w:t>
      </w:r>
      <w:r w:rsidRPr="00F64D7A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sr-Cyrl-CS"/>
        </w:rPr>
        <w:t>ћ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е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њу–п</w:t>
      </w:r>
      <w:r w:rsidRPr="00F64D7A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  <w:lang w:val="sr-Cyrl-CS"/>
        </w:rPr>
        <w:t>и</w:t>
      </w:r>
      <w:r w:rsidRPr="00F64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sr-Cyrl-CS"/>
        </w:rPr>
        <w:t>с</w:t>
      </w:r>
      <w:r w:rsidRPr="00F64D7A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sr-Cyrl-CS"/>
        </w:rPr>
        <w:t>м</w:t>
      </w:r>
      <w:r w:rsidRPr="00F64D7A">
        <w:rPr>
          <w:rFonts w:ascii="Times New Roman" w:eastAsia="Times New Roman" w:hAnsi="Times New Roman" w:cs="Times New Roman"/>
          <w:iCs/>
          <w:color w:val="000000"/>
          <w:spacing w:val="-17"/>
          <w:sz w:val="24"/>
          <w:szCs w:val="24"/>
          <w:lang w:val="sr-Cyrl-CS"/>
        </w:rPr>
        <w:t>у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. </w:t>
      </w:r>
    </w:p>
    <w:p w14:paraId="5434B434" w14:textId="4D1CB554" w:rsidR="00123FF9" w:rsidRPr="00F64D7A" w:rsidRDefault="00123FF9" w:rsidP="00123FF9">
      <w:pPr>
        <w:tabs>
          <w:tab w:val="left" w:pos="900"/>
          <w:tab w:val="left" w:pos="1080"/>
          <w:tab w:val="left" w:pos="1200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Уз меницу мора бити достављено уредно попуњено и оверено менично овлашћење – писмо, са клаузулама „без протеста“</w:t>
      </w:r>
      <w:r w:rsidR="00FF7CD9"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са роком доспећа ''по виђењу'',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 име испуњења уговорних обавеза и са назначеним износом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у висини излицитиране закупнине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потврда о регистрацији менице. </w:t>
      </w:r>
    </w:p>
    <w:p w14:paraId="04F21014" w14:textId="00FFBA7E" w:rsidR="00123FF9" w:rsidRPr="00F64D7A" w:rsidRDefault="00123FF9" w:rsidP="00123FF9">
      <w:pPr>
        <w:tabs>
          <w:tab w:val="left" w:pos="900"/>
          <w:tab w:val="left" w:pos="1080"/>
          <w:tab w:val="left" w:pos="1200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Уз меницу мора бити достављена копија картона депонованих потписа, који је издат од стране пословне банке коју понуђач наводи у меничном овлашћењу – писму. У случају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промене лица овлашћеног за заступање менично овлашћење – писмо остаје на снази. Потпис овлашћеног лица на меници и меничном овлашћењу – писму мора бити идентичан са потписом или потписима са картона депонованих потписа.</w:t>
      </w:r>
    </w:p>
    <w:p w14:paraId="49DB1178" w14:textId="7155C6FC" w:rsidR="007873DD" w:rsidRPr="00F64D7A" w:rsidRDefault="00123FF9" w:rsidP="00123FF9">
      <w:pPr>
        <w:tabs>
          <w:tab w:val="left" w:pos="900"/>
          <w:tab w:val="left" w:pos="1080"/>
          <w:tab w:val="left" w:pos="1200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случају да </w:t>
      </w:r>
      <w:r w:rsidR="00173E61"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Закупац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>не изврши своје уговорне обавезе у свему у складу са закљученим Уговором, изврши их делимично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>касни са извршењем уговорених обавеза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>Наручилац ће активирати меницу за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испуњење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64D7A">
        <w:rPr>
          <w:rFonts w:ascii="Times New Roman" w:eastAsia="Times New Roman" w:hAnsi="Times New Roman" w:cs="Times New Roman"/>
          <w:sz w:val="24"/>
          <w:szCs w:val="24"/>
        </w:rPr>
        <w:t>уговорних обавеза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7873DD"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55F72EE" w14:textId="7B3C0D67" w:rsidR="00123FF9" w:rsidRPr="00F64D7A" w:rsidRDefault="007873DD" w:rsidP="00123FF9">
      <w:pPr>
        <w:tabs>
          <w:tab w:val="left" w:pos="900"/>
          <w:tab w:val="left" w:pos="1080"/>
          <w:tab w:val="left" w:pos="1200"/>
          <w:tab w:val="left" w:pos="14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 важења менице је до трајања закупа предметних непокретности.</w:t>
      </w:r>
    </w:p>
    <w:p w14:paraId="49C8FFFC" w14:textId="06600595" w:rsidR="00123FF9" w:rsidRPr="00F64D7A" w:rsidRDefault="007873DD" w:rsidP="007873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          </w:t>
      </w:r>
      <w:r w:rsidR="00123FF9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 извршењу уговорних обавеза </w:t>
      </w:r>
      <w:r w:rsidR="00123FF9" w:rsidRPr="00F64D7A">
        <w:rPr>
          <w:rFonts w:ascii="Times New Roman" w:eastAsia="Times New Roman" w:hAnsi="Times New Roman" w:cs="Times New Roman"/>
          <w:sz w:val="24"/>
          <w:szCs w:val="24"/>
          <w:lang w:val="ru-RU"/>
        </w:rPr>
        <w:t>меница за извршење уговорних обавеза</w:t>
      </w:r>
      <w:r w:rsidR="00123FF9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бити </w:t>
      </w:r>
      <w:r w:rsidR="00123FF9" w:rsidRPr="00F64D7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враћена, на писани захтев </w:t>
      </w:r>
      <w:r w:rsidR="00123FF9" w:rsidRPr="00F64D7A">
        <w:rPr>
          <w:rFonts w:ascii="Times New Roman" w:eastAsia="Times New Roman" w:hAnsi="Times New Roman" w:cs="Times New Roman"/>
          <w:sz w:val="24"/>
          <w:szCs w:val="24"/>
        </w:rPr>
        <w:t>Извршиоца.</w:t>
      </w:r>
    </w:p>
    <w:p w14:paraId="0F57E165" w14:textId="196AC268" w:rsidR="00173E61" w:rsidRPr="00F64D7A" w:rsidRDefault="00173E61" w:rsidP="007873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Недостављање менице за испуњење уговорних обавеза је разлог за раскид уговора од сране Закуподавца.</w:t>
      </w:r>
    </w:p>
    <w:p w14:paraId="6C87F683" w14:textId="77777777" w:rsidR="00123FF9" w:rsidRPr="00F64D7A" w:rsidRDefault="00123FF9" w:rsidP="00123FF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0B2B4CCF" w14:textId="6E8DC43D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 </w:t>
      </w:r>
    </w:p>
    <w:p w14:paraId="172E5B7F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престаје:</w:t>
      </w:r>
    </w:p>
    <w:p w14:paraId="6878D6C0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истеком рока на који је закључен:</w:t>
      </w:r>
    </w:p>
    <w:p w14:paraId="7ED365C1" w14:textId="77777777" w:rsidR="005C40D2" w:rsidRPr="00F64D7A" w:rsidRDefault="005C40D2" w:rsidP="005D20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доношења правноснажног и извршног решења у поступку реституције којим се имовина која је предмет закупа враћа ранијим власницима у року прописаном Законом о враћању имовине и обештећењу (''Службени гласник РС'', бр. 72/2011, 108/2013 и 142/2014);</w:t>
      </w:r>
    </w:p>
    <w:p w14:paraId="0EF38D6F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отказом уговора једне уговорне стране;</w:t>
      </w:r>
    </w:p>
    <w:p w14:paraId="30859997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раскидом уговора. </w:t>
      </w:r>
    </w:p>
    <w:p w14:paraId="10620D86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1CAD9517" w14:textId="6B72DCB5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4A3D4ACD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о закупу може се отказати из следећих разлога:</w:t>
      </w:r>
    </w:p>
    <w:p w14:paraId="2C6B8433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неплаћање закупнине на начин предвиђен у члану </w:t>
      </w:r>
      <w:r w:rsidR="005D2037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уговора;</w:t>
      </w:r>
    </w:p>
    <w:p w14:paraId="3511A082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неплаћања обавезе за струју, воду, телефон, комуналне и друге услуге;</w:t>
      </w:r>
    </w:p>
    <w:p w14:paraId="00476C27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некоришћење имовине у складу са њеном наменом;</w:t>
      </w:r>
    </w:p>
    <w:p w14:paraId="4F0CCE3D" w14:textId="77777777" w:rsidR="005C40D2" w:rsidRPr="00F64D7A" w:rsidRDefault="005C40D2" w:rsidP="005C40D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непоштовање других одредаба овог уговора и Закона о облигационим односима.</w:t>
      </w:r>
    </w:p>
    <w:p w14:paraId="3950CB3C" w14:textId="77777777" w:rsidR="005C40D2" w:rsidRPr="00F64D7A" w:rsidRDefault="005C40D2" w:rsidP="005C40D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која отказује уговор мора поштовати отказни рок од 30 </w:t>
      </w:r>
    </w:p>
    <w:p w14:paraId="6B91933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>дана.</w:t>
      </w:r>
    </w:p>
    <w:p w14:paraId="4AC882D6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95022E3" w14:textId="4D64A3B3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13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62571B74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се на односе који нису уређени овим уговором примењују одредбе Закона о облигационим односима које утврђују материју закупа. </w:t>
      </w:r>
    </w:p>
    <w:p w14:paraId="42C52BCC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2E1837" w14:textId="77777777" w:rsidR="005D2037" w:rsidRPr="00F64D7A" w:rsidRDefault="005D2037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6ADBE3D" w14:textId="0BB0D3D9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4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7267FAC5" w14:textId="77777777" w:rsidR="005C40D2" w:rsidRPr="00F64D7A" w:rsidRDefault="005C40D2" w:rsidP="005C40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ће евентуалне спорове решавати мирним путем, а уколико то није могуће, спор ће се решити пред надлежним Привредним судом у Пожаревцу. </w:t>
      </w:r>
    </w:p>
    <w:p w14:paraId="1A0C599B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6D65F1B" w14:textId="5672D6E1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5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</w:t>
      </w:r>
    </w:p>
    <w:p w14:paraId="490B79CE" w14:textId="77777777" w:rsidR="005C40D2" w:rsidRPr="00F64D7A" w:rsidRDefault="005C40D2" w:rsidP="005D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Овај уговор је сачињен у шест истоветних примерака од којих по три за сваку уговорну страну. </w:t>
      </w:r>
    </w:p>
    <w:p w14:paraId="584CBC5C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2E2FE2D" w14:textId="39E36E19" w:rsidR="005C40D2" w:rsidRPr="00F64D7A" w:rsidRDefault="005C40D2" w:rsidP="005C4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</w:t>
      </w:r>
      <w:r w:rsidR="007873DD" w:rsidRPr="00F64D7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 </w:t>
      </w:r>
    </w:p>
    <w:p w14:paraId="293DB547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Овај уговор ступа на снагу даном потписивања обе уговорне стране. </w:t>
      </w:r>
    </w:p>
    <w:p w14:paraId="3F602FB9" w14:textId="77777777" w:rsidR="005C40D2" w:rsidRPr="00F64D7A" w:rsidRDefault="005C40D2" w:rsidP="005D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Уговорне стране сагласно изјављују да све напред наведене одредбе овог уговора одговарају њи</w:t>
      </w:r>
      <w:r w:rsidR="005D2037"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ховој правој вољи па га у знак сагласности </w:t>
      </w:r>
      <w:r w:rsidRPr="00F64D7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потписују. </w:t>
      </w:r>
    </w:p>
    <w:p w14:paraId="68139842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2C503D4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B30AC69" w14:textId="77777777" w:rsidR="005C40D2" w:rsidRPr="00F64D7A" w:rsidRDefault="005D2037" w:rsidP="005C4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</w:t>
      </w:r>
      <w:r w:rsidR="005C40D2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АКУПАЦ </w:t>
      </w:r>
      <w:r w:rsidR="005C40D2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="00192DF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5C40D2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З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АКУПОДАВАЦ</w:t>
      </w:r>
    </w:p>
    <w:p w14:paraId="45533487" w14:textId="77777777" w:rsidR="00192DF0" w:rsidRPr="00F64D7A" w:rsidRDefault="00192DF0" w:rsidP="005C4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2412E69A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4256755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___________________                                                             __</w:t>
      </w:r>
      <w:r w:rsidR="00192DF0"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</w:t>
      </w:r>
      <w:r w:rsidRPr="00F64D7A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_______________</w:t>
      </w:r>
    </w:p>
    <w:p w14:paraId="29F9E30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2863689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1E7272C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BD69123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18AB08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0A1EE99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F4B4417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57FFE66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A4F52F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02DB0C3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3E2C7B5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E1464AA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F66A40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FAE7076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21D3E4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6E9FFDB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A094FE6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24AEE23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F9EAEC6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5A3B7B9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4CC0D39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3241575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A57E37F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8BF6F9B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329596F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458E625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181E5CB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F597A1B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6AE4417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676D782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836760F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C5C038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0FF2EA0" w14:textId="77777777" w:rsidR="005C40D2" w:rsidRPr="00F64D7A" w:rsidRDefault="005C40D2" w:rsidP="005C40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sectPr w:rsidR="005C40D2" w:rsidRPr="00F64D7A" w:rsidSect="00553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745"/>
    <w:multiLevelType w:val="hybridMultilevel"/>
    <w:tmpl w:val="C14C0266"/>
    <w:lvl w:ilvl="0" w:tplc="A6A806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3FFB"/>
    <w:multiLevelType w:val="hybridMultilevel"/>
    <w:tmpl w:val="1E284A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47607"/>
    <w:multiLevelType w:val="multilevel"/>
    <w:tmpl w:val="DC240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5472E1"/>
    <w:multiLevelType w:val="multilevel"/>
    <w:tmpl w:val="C054E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32558D"/>
    <w:multiLevelType w:val="hybridMultilevel"/>
    <w:tmpl w:val="F02E9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5581665">
    <w:abstractNumId w:val="4"/>
  </w:num>
  <w:num w:numId="2" w16cid:durableId="672531313">
    <w:abstractNumId w:val="0"/>
  </w:num>
  <w:num w:numId="3" w16cid:durableId="1099259575">
    <w:abstractNumId w:val="2"/>
  </w:num>
  <w:num w:numId="4" w16cid:durableId="1129857964">
    <w:abstractNumId w:val="3"/>
  </w:num>
  <w:num w:numId="5" w16cid:durableId="98219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D2"/>
    <w:rsid w:val="00123FF9"/>
    <w:rsid w:val="00173E61"/>
    <w:rsid w:val="00192DF0"/>
    <w:rsid w:val="0035748D"/>
    <w:rsid w:val="003D201C"/>
    <w:rsid w:val="003E0693"/>
    <w:rsid w:val="004D38CD"/>
    <w:rsid w:val="005539D3"/>
    <w:rsid w:val="005C40D2"/>
    <w:rsid w:val="005D2037"/>
    <w:rsid w:val="005E2513"/>
    <w:rsid w:val="0062258E"/>
    <w:rsid w:val="0064096C"/>
    <w:rsid w:val="006570A0"/>
    <w:rsid w:val="007873DD"/>
    <w:rsid w:val="007A0E33"/>
    <w:rsid w:val="008055E6"/>
    <w:rsid w:val="008C32DE"/>
    <w:rsid w:val="00972B41"/>
    <w:rsid w:val="009A1810"/>
    <w:rsid w:val="00B444D5"/>
    <w:rsid w:val="00BF5621"/>
    <w:rsid w:val="00C55110"/>
    <w:rsid w:val="00CE2BCF"/>
    <w:rsid w:val="00EB6C97"/>
    <w:rsid w:val="00EF0358"/>
    <w:rsid w:val="00F10933"/>
    <w:rsid w:val="00F64D7A"/>
    <w:rsid w:val="00FF7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C4E1"/>
  <w15:docId w15:val="{269C9C69-918E-4B93-ABFA-44B1EC0D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D2"/>
    <w:pPr>
      <w:spacing w:after="200" w:line="276" w:lineRule="auto"/>
    </w:pPr>
    <w:rPr>
      <w:kern w:val="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0D2"/>
    <w:pPr>
      <w:spacing w:after="0" w:line="240" w:lineRule="auto"/>
    </w:pPr>
    <w:rPr>
      <w:kern w:val="0"/>
      <w:lang w:val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0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2090</Words>
  <Characters>11916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</dc:creator>
  <cp:keywords/>
  <dc:description/>
  <cp:lastModifiedBy>JELA</cp:lastModifiedBy>
  <cp:revision>9</cp:revision>
  <cp:lastPrinted>2026-02-03T09:11:00Z</cp:lastPrinted>
  <dcterms:created xsi:type="dcterms:W3CDTF">2026-01-21T13:39:00Z</dcterms:created>
  <dcterms:modified xsi:type="dcterms:W3CDTF">2026-02-06T11:56:00Z</dcterms:modified>
</cp:coreProperties>
</file>